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DA" w:rsidRPr="003308DA" w:rsidRDefault="003308DA" w:rsidP="003308DA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 w:rsidRPr="003308DA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Kalendarz roku szkolnego 2020/2021</w:t>
      </w:r>
    </w:p>
    <w:p w:rsidR="003308DA" w:rsidRPr="003308DA" w:rsidRDefault="003308DA" w:rsidP="003308D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3308DA">
        <w:rPr>
          <w:rFonts w:ascii="Arial" w:eastAsia="Times New Roman" w:hAnsi="Arial" w:cs="Arial"/>
          <w:color w:val="1B1B1B"/>
          <w:sz w:val="21"/>
          <w:szCs w:val="21"/>
          <w:lang w:eastAsia="pl-PL"/>
        </w:rPr>
        <w:t>10.07.2020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8"/>
        <w:gridCol w:w="3175"/>
        <w:gridCol w:w="4875"/>
      </w:tblGrid>
      <w:tr w:rsidR="003308DA" w:rsidRPr="003308DA" w:rsidTr="003308D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Rozpoczęcie zajęć dydaktyczno-wychowawczych</w:t>
            </w:r>
          </w:p>
        </w:tc>
        <w:tc>
          <w:tcPr>
            <w:tcW w:w="5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1 września 2020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- § 2 ust. 1 rozporządzenia Ministra Edukacji Narodowej i Sportu z dnia 18 kwietnia 2002 r. w sprawie organizacji roku szkolnego (Dz. U. Nr 46, poz. 432,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zm.) oraz § 2 ust. 1 rozporządzenia Ministra Edukacji Narodowej 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Zimowa przerwa świąteczna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23 - 31 grudnia 2020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3 ust. 1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 i Sportu z dnia 18 kwietnia 2002 r. w sprawie organizacji roku szkolnego (Dz. U. Nr 46, poz. 432,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zm.) oraz § 3 ust. 1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zm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Ferie zimowe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color w:val="1B1B1B"/>
                <w:lang w:eastAsia="pl-PL"/>
              </w:rPr>
              <w:t>18 - 31 stycznia 2021 r.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t>Województwa: dolnośląskie, mazowieckie, opolskie, zachodniopomorskie.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b/>
                <w:bCs/>
                <w:color w:val="1B1B1B"/>
                <w:lang w:eastAsia="pl-PL"/>
              </w:rPr>
              <w:t>25 stycznia - 7 lutego 2021 r.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  <w:t>Województwa: podlaskie, warmińsko-mazurskie.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b/>
                <w:bCs/>
                <w:color w:val="1B1B1B"/>
                <w:lang w:eastAsia="pl-PL"/>
              </w:rPr>
              <w:t>1 lutego - 14 lutego 2021 r.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  <w:t>Województwa: lubelskie, łódzkie, podkarpackie, pomorskie, śląskie.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b/>
                <w:bCs/>
                <w:color w:val="1B1B1B"/>
                <w:lang w:eastAsia="pl-PL"/>
              </w:rPr>
              <w:t>15 - 28 lutego 2021 r.</w:t>
            </w:r>
            <w:r w:rsidRPr="003308DA">
              <w:rPr>
                <w:rFonts w:ascii="inherit" w:eastAsia="Times New Roman" w:hAnsi="inherit" w:cs="Times New Roman"/>
                <w:color w:val="1B1B1B"/>
                <w:shd w:val="clear" w:color="auto" w:fill="FFFFFF"/>
                <w:lang w:eastAsia="pl-PL"/>
              </w:rPr>
              <w:br/>
              <w:t>Województwa: kujawsko-pomorskie, lubuskie, małopolskie, świętokrzyskie, wielkopolskie.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3 ust. 1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2 rozporządzenia Ministra Edukacji Narodowej i Sportu z dnia 18 kwietnia 2002 r. w sprawie organizacji roku szkolnego (Dz. U. Nr 46, poz. 432,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zm.) oraz § 3 ust. 1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2 rozporządzenia Ministra Edukacji Narodowej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późn.zm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Wiosenna przerwa świąteczna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1 kwietnia – 6 kwietnia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3 ust. 1 pkt. 3 rozporządzenia Ministra Edukacji Narodowej i Sportu z dnia 18 kwietnia 2002 r. w sprawie organizacji roku szkolnego (Dz. U. Nr 46, poz. 432,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zm.) oraz § 3 ust. 1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3 rozporządzenia Ministra Edukacji Narodowej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Egzamin ósmoklasisty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Ustali dyrektor Centralnej Komisji Egzaminacyjnej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3308DA">
                <w:rPr>
                  <w:rFonts w:ascii="inherit" w:eastAsia="Times New Roman" w:hAnsi="inherit" w:cs="Times New Roman"/>
                  <w:color w:val="0000FF"/>
                  <w:sz w:val="20"/>
                  <w:u w:val="single"/>
                  <w:lang w:eastAsia="pl-PL"/>
                </w:rPr>
                <w:t>https://cke.gov.pl/egzamin-osmoklasisty/harmonogram-komunikaty-i-informacje/</w:t>
              </w:r>
            </w:hyperlink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art. 9a ust. 2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10 lit. a tiret pierwsze ustawy z dnia 7 września 1991 r. o systemie oświaty (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j.t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Dz.U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 2017 r. poz. 2198,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zm.);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5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 z dnia 1 sierpnia 2017 r.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w sprawie szczegółowych warunków i sposobu przeprowadzania egzaminu  ósmoklasisty (Dz. U. poz. 1512).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Zakończenie zajęć w klasach (semestrach) programowo najwyższych liceów ogólnokształcących, liceów ogólnokształcących dla dorosłych oraz techników, w których zajęcia dydaktyczno-wychowawcze rozpoczynają się</w:t>
            </w:r>
            <w:r w:rsidRPr="003308DA">
              <w:rPr>
                <w:rFonts w:ascii="inherit" w:eastAsia="Times New Roman" w:hAnsi="inherit" w:cs="Times New Roman"/>
                <w:lang w:eastAsia="pl-PL"/>
              </w:rPr>
              <w:br/>
              <w:t>w pierwszym powszednim dniu września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30 kwietnia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4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 i Sportu z dnia 18 kwietnia 2002 r. w sprawie organizacji roku szkolnego (Dz. U. Nr 46, poz. 432, z 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3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 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zm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Zakończenie zajęć w klasach (semestrach) programowo najwyższych liceów ogólnokształcących dla dorosłych, w których zajęcia dydaktyczno-wychowawcze rozpoczynają się w pierwszym powszednim dniu lutego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8 stycznia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4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2 rozporządzenia Ministra Edukacji Narodowej i Sportu z dnia 18 kwietnia 2002 r. w sprawie organizacji roku szkolnego (Dz. U. Nr 46, poz. 432, z 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3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2 rozporządzenia Ministra Edukacji Narodowej 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 xml:space="preserve">Zakończenie zajęć w klasach (semestrach) programowo najwyższych w branżowych </w:t>
            </w:r>
            <w:r w:rsidRPr="003308DA">
              <w:rPr>
                <w:rFonts w:ascii="inherit" w:eastAsia="Times New Roman" w:hAnsi="inherit" w:cs="Times New Roman"/>
                <w:lang w:eastAsia="pl-PL"/>
              </w:rPr>
              <w:lastRenderedPageBreak/>
              <w:t>szkołach I stopnia, szkołach policealnych</w:t>
            </w:r>
            <w:r w:rsidRPr="003308DA">
              <w:rPr>
                <w:rFonts w:ascii="inherit" w:eastAsia="Times New Roman" w:hAnsi="inherit" w:cs="Times New Roman"/>
                <w:lang w:eastAsia="pl-PL"/>
              </w:rPr>
              <w:br/>
              <w:t>i w szkołach podstawowych dla dorosłych,</w:t>
            </w:r>
            <w:r w:rsidRPr="003308DA">
              <w:rPr>
                <w:rFonts w:ascii="inherit" w:eastAsia="Times New Roman" w:hAnsi="inherit" w:cs="Times New Roman"/>
                <w:lang w:eastAsia="pl-PL"/>
              </w:rPr>
              <w:br/>
              <w:t>w których zajęcia dydaktyczno-wychowawcze rozpoczynają się w pierwszym powszednim dniu lutego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lastRenderedPageBreak/>
              <w:t>29 stycznia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2 rozporządzenia Ministra Edukacji Narodowej i Sportu z dnia 18 kwietnia 2002 r. w sprawie organizacji roku szkolnego (Dz. U. Nr 46, poz. 432,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zm.);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2 rozporządzenia Ministra Edukacji Narodowej 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zm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Egzamin maturalny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Ustali dyrektor Centralnej Komisji Egzaminacyjnej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3308DA">
                <w:rPr>
                  <w:rFonts w:ascii="inherit" w:eastAsia="Times New Roman" w:hAnsi="inherit" w:cs="Times New Roman"/>
                  <w:b/>
                  <w:bCs/>
                  <w:color w:val="0000FF"/>
                  <w:sz w:val="20"/>
                  <w:u w:val="single"/>
                  <w:lang w:eastAsia="pl-PL"/>
                </w:rPr>
                <w:t>https://www.cke.edu.pl/egzamin-maturalny/egzamin-w-nowej-formule/komunikaty-i-informacje/</w:t>
              </w:r>
            </w:hyperlink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;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https://www.cke.edu.pl/egzamin-maturalny/egzamin-w-starej-formule/komunikaty-i-informacje/)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art. 9a ust. 2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10 lit. a tiret pierwsze ustawy z dnia 7 września 1991 r. o systemie oświaty (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j.t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Dz.U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 2017 r. poz. 2198,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zm.);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6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 rozporządzenia Ministra Edukacji Narodowej z dnia 21 grudnia 2016 r. w sprawie szczegółowych warunków i sposobu przeprowadzania egzaminu  gimnazjalnego  i  egzaminu maturalnego (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Dz.U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poz. 2223,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Egzamin zawodowy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Ustali dyrektor Centralnej Komisji Egzaminacyjnej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(</w:t>
            </w:r>
            <w:hyperlink r:id="rId7" w:history="1">
              <w:r w:rsidRPr="003308DA">
                <w:rPr>
                  <w:rFonts w:ascii="inherit" w:eastAsia="Times New Roman" w:hAnsi="inherit" w:cs="Times New Roman"/>
                  <w:b/>
                  <w:bCs/>
                  <w:color w:val="0000FF"/>
                  <w:sz w:val="20"/>
                  <w:u w:val="single"/>
                  <w:lang w:eastAsia="pl-PL"/>
                </w:rPr>
                <w:t>https://www.cke.edu.pl/egzamin-zawodowy/egzamin-w-nowej-formule/komunikaty-i-informacje/</w:t>
              </w:r>
            </w:hyperlink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;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https://www.cke.edu.pl/egzamin-zawodowy/egzamin-w-nowej-formule-2/komunikaty-i-informacje/)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art. 9a ust. 2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10 lit. a tiret pierwsze ustawy z dnia 7 września 1991 r. o systemie oświaty w brzmieniu nadanym ustawą z dnia 22 listopada 2018 r. o zmianie ustawy – Prawo oświatowe, ustawy o systemie oświaty oraz niektórych innych ustaw (Dz. U. z 2018 r. poz. 2245)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Egzamin potwierdzający kwalifikacje w zawodzie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Ustali dyrektor Centralnej Komisji Egzaminacyjnej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(</w:t>
            </w:r>
            <w:hyperlink r:id="rId8" w:history="1">
              <w:r w:rsidRPr="003308DA">
                <w:rPr>
                  <w:rFonts w:ascii="inherit" w:eastAsia="Times New Roman" w:hAnsi="inherit" w:cs="Times New Roman"/>
                  <w:b/>
                  <w:bCs/>
                  <w:color w:val="0000FF"/>
                  <w:sz w:val="20"/>
                  <w:u w:val="single"/>
                  <w:lang w:eastAsia="pl-PL"/>
                </w:rPr>
                <w:t>https://www.cke.edu.pl/egzamin-zawodowy/egzamin-w-nowej-formule/komunikaty-i-informacje/</w:t>
              </w:r>
            </w:hyperlink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;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sz w:val="20"/>
                <w:lang w:eastAsia="pl-PL"/>
              </w:rPr>
              <w:t>https://www.cke.edu.pl/egzamin-zawodowy/egzamin-w-nowej-formule-2/komunikaty-i-informacje/)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art. 9a ust. 2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pkt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 10 lit. a tiret pierwsze ustawy z dnia 7 września 1991 r. o systemie oświaty (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j.t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Dz.U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 2017 r. poz. 2198,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lastRenderedPageBreak/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Zakończenie zajęć dydaktyczno-wychowawczych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w szkołach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25 czerwca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.,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zm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08DA" w:rsidRPr="003308DA" w:rsidTr="003308DA"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lang w:eastAsia="pl-PL"/>
              </w:rPr>
              <w:t>Ferie letnie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b/>
                <w:bCs/>
                <w:lang w:eastAsia="pl-PL"/>
              </w:rPr>
              <w:t>26 czerwca - 31 sierpnia 2021 r.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u w:val="single"/>
                <w:lang w:eastAsia="pl-PL"/>
              </w:rPr>
              <w:t>Podstawa prawna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:</w:t>
            </w:r>
          </w:p>
          <w:p w:rsidR="003308DA" w:rsidRPr="003308DA" w:rsidRDefault="003308DA" w:rsidP="00330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§ 3 ust. 1 pkt. 4 rozporządzenia Ministra Edukacji Narodowej i Sportu z dnia 18 kwietnia 2002 r. w sprawie organizacji roku szkolnego (Dz. U. Nr 46, poz. 432, z 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 oraz § 3 ust. 1 pkt. 4 rozporządzenia Ministra Edukacji Narodowej</w:t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 xml:space="preserve">z dnia 11 sierpnia 2017 r. w sprawie organizacji roku szkolnego (Dz. U. poz. 1603 z </w:t>
            </w:r>
            <w:proofErr w:type="spellStart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późn</w:t>
            </w:r>
            <w:proofErr w:type="spellEnd"/>
            <w:r w:rsidRPr="003308DA">
              <w:rPr>
                <w:rFonts w:ascii="inherit" w:eastAsia="Times New Roman" w:hAnsi="inherit" w:cs="Times New Roman"/>
                <w:i/>
                <w:iCs/>
                <w:sz w:val="20"/>
                <w:lang w:eastAsia="pl-PL"/>
              </w:rPr>
              <w:t>. zm.).</w:t>
            </w:r>
          </w:p>
          <w:p w:rsidR="003308DA" w:rsidRPr="003308DA" w:rsidRDefault="003308DA" w:rsidP="003308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8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5080D" w:rsidRDefault="0065080D"/>
    <w:sectPr w:rsidR="0065080D" w:rsidSect="0065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B1E"/>
    <w:multiLevelType w:val="multilevel"/>
    <w:tmpl w:val="19BA5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F51BA"/>
    <w:multiLevelType w:val="multilevel"/>
    <w:tmpl w:val="1750B7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E3B60"/>
    <w:multiLevelType w:val="multilevel"/>
    <w:tmpl w:val="11184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A404F"/>
    <w:multiLevelType w:val="multilevel"/>
    <w:tmpl w:val="A5F09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3480D"/>
    <w:multiLevelType w:val="multilevel"/>
    <w:tmpl w:val="D02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7326A"/>
    <w:multiLevelType w:val="multilevel"/>
    <w:tmpl w:val="A6C2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E59D2"/>
    <w:multiLevelType w:val="multilevel"/>
    <w:tmpl w:val="1940E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2078B"/>
    <w:multiLevelType w:val="multilevel"/>
    <w:tmpl w:val="3D9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6D0A0D"/>
    <w:multiLevelType w:val="multilevel"/>
    <w:tmpl w:val="9A02D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52C8B"/>
    <w:multiLevelType w:val="multilevel"/>
    <w:tmpl w:val="2E70C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8DA"/>
    <w:rsid w:val="003308DA"/>
    <w:rsid w:val="0065080D"/>
    <w:rsid w:val="00E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0D"/>
  </w:style>
  <w:style w:type="paragraph" w:styleId="Nagwek2">
    <w:name w:val="heading 2"/>
    <w:basedOn w:val="Normalny"/>
    <w:link w:val="Nagwek2Znak"/>
    <w:uiPriority w:val="9"/>
    <w:qFormat/>
    <w:rsid w:val="00330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8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3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3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08DA"/>
    <w:rPr>
      <w:b/>
      <w:bCs/>
    </w:rPr>
  </w:style>
  <w:style w:type="character" w:styleId="Uwydatnienie">
    <w:name w:val="Emphasis"/>
    <w:basedOn w:val="Domylnaczcionkaakapitu"/>
    <w:uiPriority w:val="20"/>
    <w:qFormat/>
    <w:rsid w:val="003308D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30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e.edu.pl/egzamin-zawodowy/egzamin-w-nowej-formule/komunikaty-i-informac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ke.edu.pl/egzamin-zawodowy/egzamin-w-nowej-formule/komunikaty-i-inform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e.edu.pl/egzamin-maturalny/egzamin-w-nowej-formule/komunikaty-i-informacje/" TargetMode="External"/><Relationship Id="rId5" Type="http://schemas.openxmlformats.org/officeDocument/2006/relationships/hyperlink" Target="https://cke.gov.pl/egzamin-osmoklasisty/harmonogram-komunikaty-i-informacj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dcterms:created xsi:type="dcterms:W3CDTF">2020-07-18T18:06:00Z</dcterms:created>
  <dcterms:modified xsi:type="dcterms:W3CDTF">2020-07-18T18:06:00Z</dcterms:modified>
</cp:coreProperties>
</file>